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0E" w:rsidRPr="00B13F33" w:rsidRDefault="00692A0E" w:rsidP="00692A0E">
      <w:pPr>
        <w:rPr>
          <w:rFonts w:eastAsia="Times New Roman"/>
          <w:bCs/>
          <w:sz w:val="2"/>
          <w:szCs w:val="2"/>
          <w:lang w:val="uz-Cyrl-UZ" w:eastAsia="ru-RU"/>
        </w:rPr>
      </w:pPr>
    </w:p>
    <w:p w:rsidR="00692A0E" w:rsidRPr="00B13F33" w:rsidRDefault="00692A0E" w:rsidP="00692A0E">
      <w:pPr>
        <w:spacing w:line="240" w:lineRule="auto"/>
        <w:jc w:val="both"/>
        <w:rPr>
          <w:rFonts w:eastAsia="Times New Roman" w:cs="Times New Roman"/>
          <w:bCs/>
          <w:szCs w:val="28"/>
          <w:lang w:val="uz-Cyrl-UZ" w:eastAsia="ru-RU"/>
        </w:rPr>
      </w:pPr>
    </w:p>
    <w:p w:rsidR="00692A0E" w:rsidRDefault="00704076" w:rsidP="005D0362">
      <w:pPr>
        <w:jc w:val="center"/>
        <w:rPr>
          <w:b/>
          <w:bCs/>
          <w:sz w:val="32"/>
          <w:szCs w:val="32"/>
        </w:rPr>
      </w:pPr>
      <w:r>
        <w:rPr>
          <w:rFonts w:cs="Times New Roman"/>
          <w:b/>
          <w:bCs/>
          <w:szCs w:val="28"/>
          <w:lang w:val="uz-Cyrl-UZ"/>
        </w:rPr>
        <w:t>Центрально-Азиатского эндокринологического журнала</w:t>
      </w:r>
    </w:p>
    <w:p w:rsidR="00692A0E" w:rsidRDefault="00692A0E" w:rsidP="00692A0E">
      <w:pPr>
        <w:jc w:val="center"/>
        <w:rPr>
          <w:b/>
          <w:bCs/>
          <w:sz w:val="32"/>
          <w:szCs w:val="32"/>
        </w:rPr>
      </w:pPr>
    </w:p>
    <w:p w:rsidR="005D0362" w:rsidRPr="00FA48C9" w:rsidRDefault="005D0362" w:rsidP="00692A0E">
      <w:pPr>
        <w:jc w:val="center"/>
        <w:rPr>
          <w:b/>
          <w:bCs/>
          <w:sz w:val="32"/>
          <w:szCs w:val="32"/>
        </w:rPr>
      </w:pPr>
    </w:p>
    <w:p w:rsidR="005D0362" w:rsidRDefault="00692A0E" w:rsidP="00665D80">
      <w:pPr>
        <w:ind w:left="33"/>
        <w:jc w:val="both"/>
        <w:rPr>
          <w:szCs w:val="32"/>
        </w:rPr>
      </w:pPr>
      <w:r w:rsidRPr="00310A30">
        <w:rPr>
          <w:szCs w:val="32"/>
        </w:rPr>
        <w:t>Главный</w:t>
      </w:r>
      <w:r w:rsidR="00545F59">
        <w:rPr>
          <w:szCs w:val="32"/>
        </w:rPr>
        <w:t xml:space="preserve"> Редактор </w:t>
      </w:r>
      <w:r w:rsidR="00545F59">
        <w:rPr>
          <w:szCs w:val="32"/>
          <w:lang w:val="uz-Cyrl-UZ"/>
        </w:rPr>
        <w:t>-</w:t>
      </w:r>
      <w:r w:rsidR="00704076">
        <w:rPr>
          <w:szCs w:val="32"/>
        </w:rPr>
        <w:t xml:space="preserve"> </w:t>
      </w:r>
      <w:proofErr w:type="spellStart"/>
      <w:r w:rsidR="00704076">
        <w:rPr>
          <w:szCs w:val="32"/>
        </w:rPr>
        <w:t>Хайдарова</w:t>
      </w:r>
      <w:proofErr w:type="spellEnd"/>
      <w:r w:rsidR="00704076">
        <w:rPr>
          <w:szCs w:val="32"/>
        </w:rPr>
        <w:t xml:space="preserve"> Ф.А. </w:t>
      </w:r>
    </w:p>
    <w:p w:rsidR="005D0362" w:rsidRDefault="00704076" w:rsidP="00665D80">
      <w:pPr>
        <w:ind w:left="33"/>
        <w:jc w:val="both"/>
        <w:rPr>
          <w:szCs w:val="32"/>
          <w:lang w:val="uz-Cyrl-UZ"/>
        </w:rPr>
      </w:pPr>
      <w:r>
        <w:rPr>
          <w:szCs w:val="32"/>
          <w:lang w:val="uz-Cyrl-UZ"/>
        </w:rPr>
        <w:t xml:space="preserve">Заместитель </w:t>
      </w:r>
      <w:r w:rsidR="00692A0E" w:rsidRPr="00310A30">
        <w:rPr>
          <w:szCs w:val="32"/>
        </w:rPr>
        <w:t>директора РСНПМЦ Эндокринологии</w:t>
      </w:r>
      <w:r>
        <w:rPr>
          <w:szCs w:val="32"/>
          <w:lang w:val="uz-Cyrl-UZ"/>
        </w:rPr>
        <w:t xml:space="preserve"> </w:t>
      </w:r>
    </w:p>
    <w:p w:rsidR="00692A0E" w:rsidRPr="00704076" w:rsidRDefault="00704076" w:rsidP="00665D80">
      <w:pPr>
        <w:ind w:left="33"/>
        <w:jc w:val="both"/>
        <w:rPr>
          <w:szCs w:val="32"/>
          <w:lang w:val="uz-Cyrl-UZ"/>
        </w:rPr>
      </w:pPr>
      <w:r>
        <w:rPr>
          <w:szCs w:val="32"/>
          <w:lang w:val="uz-Cyrl-UZ"/>
        </w:rPr>
        <w:t>по лечебной работе</w:t>
      </w:r>
      <w:r w:rsidR="00692A0E">
        <w:rPr>
          <w:szCs w:val="32"/>
        </w:rPr>
        <w:t>,</w:t>
      </w:r>
      <w:r>
        <w:rPr>
          <w:szCs w:val="32"/>
        </w:rPr>
        <w:t xml:space="preserve"> главный эндокринолог РУз</w:t>
      </w:r>
      <w:r w:rsidR="00692A0E" w:rsidRPr="00310A30">
        <w:rPr>
          <w:szCs w:val="32"/>
        </w:rPr>
        <w:t>, д.м.н., профессор</w:t>
      </w:r>
    </w:p>
    <w:p w:rsidR="005D0362" w:rsidRPr="005D0362" w:rsidRDefault="005D0362" w:rsidP="00665D80">
      <w:pPr>
        <w:jc w:val="both"/>
        <w:rPr>
          <w:szCs w:val="32"/>
          <w:lang w:val="uz-Cyrl-UZ"/>
        </w:rPr>
      </w:pPr>
    </w:p>
    <w:p w:rsidR="005D0362" w:rsidRDefault="00545F59" w:rsidP="00665D80">
      <w:pPr>
        <w:ind w:left="33"/>
        <w:jc w:val="both"/>
        <w:rPr>
          <w:szCs w:val="32"/>
        </w:rPr>
      </w:pPr>
      <w:r>
        <w:rPr>
          <w:szCs w:val="32"/>
        </w:rPr>
        <w:t>Заместитель главного редактора</w:t>
      </w:r>
      <w:r>
        <w:rPr>
          <w:szCs w:val="32"/>
          <w:lang w:val="uz-Cyrl-UZ"/>
        </w:rPr>
        <w:t xml:space="preserve"> - </w:t>
      </w:r>
      <w:proofErr w:type="spellStart"/>
      <w:r w:rsidR="00692A0E" w:rsidRPr="00310A30">
        <w:rPr>
          <w:szCs w:val="32"/>
        </w:rPr>
        <w:t>Халимова</w:t>
      </w:r>
      <w:proofErr w:type="spellEnd"/>
      <w:r w:rsidR="00692A0E" w:rsidRPr="00310A30">
        <w:rPr>
          <w:szCs w:val="32"/>
        </w:rPr>
        <w:t xml:space="preserve"> З.Ю. </w:t>
      </w:r>
    </w:p>
    <w:p w:rsidR="005D0362" w:rsidRDefault="00692A0E" w:rsidP="00665D80">
      <w:pPr>
        <w:ind w:left="33"/>
        <w:jc w:val="both"/>
        <w:rPr>
          <w:szCs w:val="32"/>
        </w:rPr>
      </w:pPr>
      <w:r w:rsidRPr="00310A30">
        <w:rPr>
          <w:szCs w:val="32"/>
        </w:rPr>
        <w:t xml:space="preserve">Заместитель директора РСНПМЦ Эндокринологии </w:t>
      </w:r>
    </w:p>
    <w:p w:rsidR="00692A0E" w:rsidRDefault="00692A0E" w:rsidP="00665D80">
      <w:pPr>
        <w:ind w:left="33"/>
        <w:jc w:val="both"/>
        <w:rPr>
          <w:szCs w:val="32"/>
        </w:rPr>
      </w:pPr>
      <w:r w:rsidRPr="00310A30">
        <w:rPr>
          <w:szCs w:val="32"/>
        </w:rPr>
        <w:t>по науке, д.м.н., профессор</w:t>
      </w:r>
    </w:p>
    <w:p w:rsidR="005D0362" w:rsidRPr="00310A30" w:rsidRDefault="005D0362" w:rsidP="00665D80">
      <w:pPr>
        <w:ind w:left="33"/>
        <w:jc w:val="both"/>
        <w:rPr>
          <w:szCs w:val="32"/>
        </w:rPr>
      </w:pPr>
    </w:p>
    <w:p w:rsidR="005D0362" w:rsidRDefault="00692A0E" w:rsidP="00665D80">
      <w:pPr>
        <w:ind w:left="33"/>
        <w:jc w:val="both"/>
        <w:rPr>
          <w:szCs w:val="32"/>
        </w:rPr>
      </w:pPr>
      <w:r w:rsidRPr="00310A30">
        <w:rPr>
          <w:szCs w:val="32"/>
        </w:rPr>
        <w:t>Ответственный секретарь</w:t>
      </w:r>
      <w:r w:rsidR="00545F59">
        <w:rPr>
          <w:szCs w:val="32"/>
          <w:lang w:val="uz-Cyrl-UZ"/>
        </w:rPr>
        <w:t xml:space="preserve"> </w:t>
      </w:r>
      <w:r w:rsidRPr="00310A30">
        <w:rPr>
          <w:szCs w:val="32"/>
        </w:rPr>
        <w:t xml:space="preserve">- </w:t>
      </w:r>
      <w:proofErr w:type="spellStart"/>
      <w:r w:rsidRPr="00310A30">
        <w:rPr>
          <w:szCs w:val="32"/>
        </w:rPr>
        <w:t>Каланходжаева</w:t>
      </w:r>
      <w:proofErr w:type="spellEnd"/>
      <w:r w:rsidRPr="00310A30">
        <w:rPr>
          <w:szCs w:val="32"/>
        </w:rPr>
        <w:t xml:space="preserve"> Ш.Б. </w:t>
      </w:r>
    </w:p>
    <w:p w:rsidR="00704076" w:rsidRDefault="00692A0E" w:rsidP="00665D80">
      <w:pPr>
        <w:ind w:left="33"/>
        <w:jc w:val="both"/>
        <w:rPr>
          <w:szCs w:val="32"/>
        </w:rPr>
      </w:pPr>
      <w:r w:rsidRPr="00310A30">
        <w:rPr>
          <w:szCs w:val="32"/>
        </w:rPr>
        <w:t>Заведующая Учебного центра при РСНПМЦ Эндокринологии, к.м.н.</w:t>
      </w:r>
    </w:p>
    <w:p w:rsidR="005D0362" w:rsidRPr="00665D80" w:rsidRDefault="00665D80" w:rsidP="00665D80">
      <w:pPr>
        <w:ind w:left="33"/>
        <w:jc w:val="both"/>
        <w:rPr>
          <w:szCs w:val="32"/>
          <w:lang w:val="uz-Cyrl-UZ"/>
        </w:rPr>
      </w:pPr>
      <w:r>
        <w:rPr>
          <w:szCs w:val="32"/>
          <w:lang w:val="uz-Cyrl-UZ"/>
        </w:rPr>
        <w:t xml:space="preserve"> </w:t>
      </w:r>
    </w:p>
    <w:p w:rsidR="00704076" w:rsidRDefault="00545F59" w:rsidP="00665D80">
      <w:pPr>
        <w:ind w:left="33"/>
        <w:jc w:val="both"/>
        <w:rPr>
          <w:szCs w:val="32"/>
        </w:rPr>
      </w:pPr>
      <w:r>
        <w:rPr>
          <w:szCs w:val="32"/>
          <w:lang w:val="uz-Cyrl-UZ"/>
        </w:rPr>
        <w:t>Технический</w:t>
      </w:r>
      <w:r>
        <w:rPr>
          <w:szCs w:val="32"/>
        </w:rPr>
        <w:t xml:space="preserve"> секретарь</w:t>
      </w:r>
      <w:r>
        <w:rPr>
          <w:szCs w:val="32"/>
          <w:lang w:val="uz-Cyrl-UZ"/>
        </w:rPr>
        <w:t xml:space="preserve"> </w:t>
      </w:r>
      <w:r>
        <w:rPr>
          <w:szCs w:val="32"/>
        </w:rPr>
        <w:t xml:space="preserve">- </w:t>
      </w:r>
      <w:r>
        <w:rPr>
          <w:szCs w:val="32"/>
          <w:lang w:val="uz-Cyrl-UZ"/>
        </w:rPr>
        <w:t>Сиддиков</w:t>
      </w:r>
      <w:r>
        <w:rPr>
          <w:szCs w:val="32"/>
        </w:rPr>
        <w:t xml:space="preserve"> </w:t>
      </w:r>
      <w:r>
        <w:rPr>
          <w:szCs w:val="32"/>
          <w:lang w:val="uz-Cyrl-UZ"/>
        </w:rPr>
        <w:t>А</w:t>
      </w:r>
      <w:r>
        <w:rPr>
          <w:szCs w:val="32"/>
        </w:rPr>
        <w:t>.</w:t>
      </w:r>
      <w:r>
        <w:rPr>
          <w:szCs w:val="32"/>
          <w:lang w:val="uz-Cyrl-UZ"/>
        </w:rPr>
        <w:t>А</w:t>
      </w:r>
      <w:r w:rsidR="00704076" w:rsidRPr="00310A30">
        <w:rPr>
          <w:szCs w:val="32"/>
        </w:rPr>
        <w:t>.</w:t>
      </w:r>
    </w:p>
    <w:p w:rsidR="00704076" w:rsidRPr="00310A30" w:rsidRDefault="00704076" w:rsidP="005D0362">
      <w:pPr>
        <w:ind w:left="33"/>
        <w:jc w:val="center"/>
        <w:rPr>
          <w:szCs w:val="32"/>
        </w:rPr>
      </w:pPr>
    </w:p>
    <w:p w:rsidR="00692A0E" w:rsidRPr="00310A30" w:rsidRDefault="00692A0E" w:rsidP="00692A0E">
      <w:pPr>
        <w:tabs>
          <w:tab w:val="center" w:pos="4677"/>
          <w:tab w:val="right" w:pos="9355"/>
        </w:tabs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692A0E" w:rsidRPr="00310A30" w:rsidRDefault="00692A0E" w:rsidP="00692A0E">
      <w:pPr>
        <w:tabs>
          <w:tab w:val="center" w:pos="4677"/>
          <w:tab w:val="right" w:pos="9355"/>
        </w:tabs>
        <w:spacing w:line="240" w:lineRule="auto"/>
        <w:ind w:firstLine="567"/>
        <w:jc w:val="center"/>
        <w:rPr>
          <w:rFonts w:cs="Times New Roman"/>
          <w:b/>
          <w:szCs w:val="28"/>
          <w:lang w:val="uz-Cyrl-UZ"/>
        </w:rPr>
      </w:pPr>
    </w:p>
    <w:p w:rsidR="00692A0E" w:rsidRPr="00310A30" w:rsidRDefault="00692A0E" w:rsidP="00692A0E">
      <w:pPr>
        <w:jc w:val="center"/>
        <w:rPr>
          <w:szCs w:val="28"/>
        </w:rPr>
      </w:pPr>
      <w:r w:rsidRPr="00310A30">
        <w:rPr>
          <w:b/>
          <w:bCs/>
          <w:sz w:val="32"/>
          <w:szCs w:val="32"/>
        </w:rPr>
        <w:t>Члены редакционной коллегии:</w:t>
      </w:r>
    </w:p>
    <w:tbl>
      <w:tblPr>
        <w:tblW w:w="5052" w:type="pct"/>
        <w:tblInd w:w="-426" w:type="dxa"/>
        <w:tblLook w:val="01E0" w:firstRow="1" w:lastRow="1" w:firstColumn="1" w:lastColumn="1" w:noHBand="0" w:noVBand="0"/>
      </w:tblPr>
      <w:tblGrid>
        <w:gridCol w:w="292"/>
        <w:gridCol w:w="2551"/>
        <w:gridCol w:w="6895"/>
      </w:tblGrid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692A0E">
            <w:pPr>
              <w:ind w:left="360"/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pacing w:val="-2"/>
                <w:szCs w:val="28"/>
              </w:rPr>
            </w:pP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</w:rPr>
            </w:pPr>
            <w:r w:rsidRPr="00E4463E">
              <w:rPr>
                <w:szCs w:val="28"/>
              </w:rPr>
              <w:t>А. Алимов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  <w:t>Заместитель министра-здравоохранения начальник Главного управления здравоохранения г. Ташкента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С. Исмаилов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  <w:t>Ташкентский Медицинский Педиатрический Институт, заведующий кафедрой эндокринологии с детской эндокринологией;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>
              <w:rPr>
                <w:rFonts w:cs="Times New Roman"/>
                <w:szCs w:val="28"/>
                <w:lang w:val="uz-Cyrl-UZ"/>
              </w:rPr>
              <w:t>Ф. Тураев</w:t>
            </w:r>
          </w:p>
        </w:tc>
        <w:tc>
          <w:tcPr>
            <w:tcW w:w="3540" w:type="pct"/>
          </w:tcPr>
          <w:p w:rsidR="00692A0E" w:rsidRPr="0051539D" w:rsidRDefault="00692A0E" w:rsidP="00692A0E">
            <w:pPr>
              <w:jc w:val="both"/>
              <w:rPr>
                <w:rStyle w:val="a4"/>
                <w:rFonts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4"/>
                <w:rFonts w:cs="Times New Roman"/>
                <w:b w:val="0"/>
                <w:bCs w:val="0"/>
                <w:shd w:val="clear" w:color="auto" w:fill="FFFFFF"/>
              </w:rPr>
              <w:t xml:space="preserve">Директор Республиканского специализированного научно-практического медицинского центра эндокринологии 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имени академика Ё.Х. 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Туракулова</w:t>
            </w:r>
            <w:r>
              <w:rPr>
                <w:rStyle w:val="a4"/>
                <w:rFonts w:cs="Times New Roman"/>
                <w:b w:val="0"/>
                <w:bCs w:val="0"/>
                <w:shd w:val="clear" w:color="auto" w:fill="FFFFFF"/>
              </w:rPr>
              <w:t>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Д.</w:t>
            </w:r>
            <w:r>
              <w:rPr>
                <w:rFonts w:cs="Times New Roman"/>
                <w:szCs w:val="28"/>
                <w:lang w:val="uz-Cyrl-UZ"/>
              </w:rPr>
              <w:t xml:space="preserve"> </w:t>
            </w:r>
            <w:r w:rsidRPr="00E4463E">
              <w:rPr>
                <w:rFonts w:cs="Times New Roman"/>
                <w:szCs w:val="28"/>
                <w:lang w:val="uz-Cyrl-UZ"/>
              </w:rPr>
              <w:t>Нажмутдинова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  <w:t xml:space="preserve">Ташкентская медицинская академия, профессор кафедры Внутренние болезни №2, д.м.н., профессор 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Ж. Аканов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  <w:t>ОФ “Казахстанское общество по изучению диабета”, Президент, к.м.н., главный внештатный эндокринолог г. Алматы, главный врач Центра Диабета МК “ААА”, член АА</w:t>
            </w: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en-US" w:bidi="ar-EG"/>
              </w:rPr>
              <w:t>SD</w:t>
            </w: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bidi="ar-EG"/>
              </w:rPr>
              <w:t xml:space="preserve">, </w:t>
            </w: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en-US" w:bidi="ar-EG"/>
              </w:rPr>
              <w:t>ISE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Ф. Бахритдинова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bCs/>
                <w:iCs/>
                <w:kern w:val="24"/>
                <w:szCs w:val="28"/>
                <w:lang w:val="uz-Cyrl-UZ"/>
              </w:rPr>
              <w:t>Ташкентская медицинская академия, профессор кафедры Офтальмологии,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М.</w:t>
            </w:r>
            <w:r>
              <w:rPr>
                <w:rFonts w:cs="Times New Roman"/>
                <w:szCs w:val="28"/>
                <w:lang w:val="uz-Cyrl-UZ"/>
              </w:rPr>
              <w:t xml:space="preserve"> </w:t>
            </w:r>
            <w:r w:rsidRPr="00E4463E">
              <w:rPr>
                <w:rFonts w:cs="Times New Roman"/>
                <w:szCs w:val="28"/>
                <w:lang w:val="uz-Cyrl-UZ"/>
              </w:rPr>
              <w:t>Каттаходжаева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  <w:t>Ташкентский Государственный Стоматологический Институт, профессор кафедры акушерства-гинекологии,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b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 xml:space="preserve">В. Мирзазаде 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bCs/>
                <w:iCs/>
                <w:kern w:val="24"/>
                <w:szCs w:val="28"/>
                <w:lang w:val="uz-Cyrl-UZ"/>
              </w:rPr>
              <w:t>Председатель Азербайджанской Ассоциации Эндокринологии, Диабетологии и Терапевтического Обучения, Заведующий кафедрой терапии Азербайджанского государственного Института Усовершенствования врачей им. А. Алиева, Председатель Научного Общества Эндокринологов Азербайджана, Пожизненный член Международной Диабетической Федерации,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szCs w:val="28"/>
              </w:rPr>
              <w:t xml:space="preserve">З. Камалов  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szCs w:val="28"/>
              </w:rPr>
            </w:pPr>
            <w:r w:rsidRPr="00E4463E">
              <w:rPr>
                <w:szCs w:val="28"/>
              </w:rPr>
              <w:t xml:space="preserve">Институт иммунологии и </w:t>
            </w:r>
            <w:proofErr w:type="spellStart"/>
            <w:r w:rsidRPr="00E4463E">
              <w:rPr>
                <w:szCs w:val="28"/>
              </w:rPr>
              <w:t>геномики</w:t>
            </w:r>
            <w:proofErr w:type="spellEnd"/>
            <w:r w:rsidRPr="00E4463E">
              <w:rPr>
                <w:szCs w:val="28"/>
              </w:rPr>
              <w:t xml:space="preserve"> человека АН </w:t>
            </w:r>
            <w:proofErr w:type="spellStart"/>
            <w:r w:rsidRPr="00E4463E">
              <w:rPr>
                <w:szCs w:val="28"/>
              </w:rPr>
              <w:t>РУз</w:t>
            </w:r>
            <w:proofErr w:type="spellEnd"/>
            <w:r w:rsidRPr="00E4463E">
              <w:rPr>
                <w:szCs w:val="28"/>
              </w:rPr>
              <w:t xml:space="preserve">, заместитель директора по научной работе, заведующий лабораторией иммунорегуляции, </w:t>
            </w:r>
          </w:p>
          <w:p w:rsidR="00692A0E" w:rsidRPr="00E4463E" w:rsidRDefault="00692A0E" w:rsidP="00692A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Э. Гроссман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  <w:t xml:space="preserve">Член Академии медицинских наук Великобритании, Заслуженный профессор эндокринологии Оксфордского университета, Старший научный сотрудник Колледжа Грин Темплтон, профессор нейроэндокринологии Бартс и Лондонской школы медицины, Консультант эндокринолог Лондонского клинического центра эндокринологии  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b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М. Пауэлл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 xml:space="preserve">Старший консультант нейрохирург Национальной больницы неврологии и нейрохирургии, Директор по образованию нейрохирургии в Великобритании, член комитета и экзаменатор Межвузовского совета по нейрохирургии Королевского хирургического колледжа 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В. Панькив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bCs/>
                <w:iCs/>
                <w:kern w:val="24"/>
                <w:sz w:val="28"/>
                <w:szCs w:val="28"/>
                <w:lang w:val="uz-Cyrl-UZ"/>
              </w:rPr>
              <w:t>Заведующий отделом профилактики, лечения сахарного диабета и его осложнений Украинского научно-практического центра эндокринной хирургии, трансплантации эндокринных органов и тканей МЗ Украины, эскперт МЗ Украины по эндокринологии, Заслуженный врач Украины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Б. Даминов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 xml:space="preserve"> Ректор Ташкентского Педиатрического Медицинского Института,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Т. Хегай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Заведующая лабараторией геномно-клеточных технологий Института иммунологии и геномики человека АН РУз,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</w:rPr>
              <w:t xml:space="preserve">Е. </w:t>
            </w:r>
            <w:proofErr w:type="spellStart"/>
            <w:r w:rsidRPr="00E4463E">
              <w:rPr>
                <w:rFonts w:cs="Times New Roman"/>
                <w:szCs w:val="28"/>
              </w:rPr>
              <w:t>Георгадзе</w:t>
            </w:r>
            <w:proofErr w:type="spellEnd"/>
            <w:r w:rsidRPr="00E4463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  <w:t xml:space="preserve">Профессор Национального института эндокринологии Тбилиси </w:t>
            </w: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val="en-US" w:bidi="ar-EG"/>
              </w:rPr>
              <w:t>MD</w:t>
            </w: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bidi="ar-EG"/>
              </w:rPr>
              <w:t xml:space="preserve">, </w:t>
            </w: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val="en-US" w:bidi="ar-EG"/>
              </w:rPr>
              <w:t>PhD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</w:rPr>
            </w:pPr>
            <w:r w:rsidRPr="00E4463E">
              <w:rPr>
                <w:rFonts w:cs="Times New Roman"/>
                <w:szCs w:val="28"/>
              </w:rPr>
              <w:t xml:space="preserve">Т. </w:t>
            </w:r>
            <w:proofErr w:type="spellStart"/>
            <w:r w:rsidRPr="00E4463E">
              <w:rPr>
                <w:rFonts w:cs="Times New Roman"/>
                <w:szCs w:val="28"/>
              </w:rPr>
              <w:t>Саатов</w:t>
            </w:r>
            <w:proofErr w:type="spellEnd"/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 xml:space="preserve">Институт Биофизики и биохимии при НУ Уз, заведующий лабораторией Метаболимики, доктор биологических наук, профессор, академик АН РУз. 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 xml:space="preserve">Р. Базарбекова 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310A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РОО «Ассоциация врачей-эндокринологов Казахстана», заведующий кафедрой эндокринологии </w:t>
            </w:r>
            <w:proofErr w:type="spellStart"/>
            <w:r w:rsidRPr="00310A30">
              <w:rPr>
                <w:rFonts w:ascii="Times New Roman" w:hAnsi="Times New Roman"/>
                <w:sz w:val="28"/>
                <w:szCs w:val="28"/>
                <w:lang w:eastAsia="ru-RU"/>
              </w:rPr>
              <w:t>КазМУНО</w:t>
            </w:r>
            <w:proofErr w:type="spellEnd"/>
            <w:r w:rsidRPr="00310A30">
              <w:rPr>
                <w:rFonts w:ascii="Times New Roman" w:hAnsi="Times New Roman"/>
                <w:sz w:val="28"/>
                <w:szCs w:val="28"/>
                <w:lang w:eastAsia="ru-RU"/>
              </w:rPr>
              <w:t>,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Л. Туйчиев</w:t>
            </w:r>
          </w:p>
        </w:tc>
        <w:tc>
          <w:tcPr>
            <w:tcW w:w="3540" w:type="pct"/>
          </w:tcPr>
          <w:p w:rsidR="00692A0E" w:rsidRPr="00310A30" w:rsidRDefault="00692A0E" w:rsidP="00545F59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310A3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Ташкентская медицинская академия, заведующий кафедрой инфекционных и детских инфекционных болезней, д.м.н., профессор 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</w:rPr>
              <w:t xml:space="preserve">А. </w:t>
            </w:r>
            <w:proofErr w:type="spellStart"/>
            <w:r w:rsidRPr="00E4463E">
              <w:rPr>
                <w:rFonts w:cs="Times New Roman"/>
                <w:szCs w:val="28"/>
              </w:rPr>
              <w:t>Гадаев</w:t>
            </w:r>
            <w:proofErr w:type="spellEnd"/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bCs/>
                <w:iCs/>
                <w:kern w:val="24"/>
                <w:szCs w:val="28"/>
                <w:lang w:val="uz-Cyrl-UZ"/>
              </w:rPr>
            </w:pPr>
            <w:r w:rsidRPr="00E4463E">
              <w:rPr>
                <w:rFonts w:cs="Times New Roman"/>
                <w:bCs/>
                <w:iCs/>
                <w:kern w:val="24"/>
                <w:szCs w:val="28"/>
                <w:lang w:val="uz-Cyrl-UZ"/>
              </w:rPr>
              <w:t>Профессор кафедры внутренних болезней 3 Ташкентской медицинской академии,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Г. Рахимова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Заведующая кафедро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й эндокринологии </w:t>
            </w:r>
            <w:r w:rsidR="00545F59" w:rsidRPr="00545F59">
              <w:rPr>
                <w:rFonts w:cs="Times New Roman"/>
                <w:spacing w:val="-2"/>
                <w:szCs w:val="28"/>
                <w:lang w:val="uz-Cyrl-UZ"/>
              </w:rPr>
              <w:t>Центр</w:t>
            </w:r>
            <w:r w:rsidR="00545F59">
              <w:rPr>
                <w:rFonts w:cs="Times New Roman"/>
                <w:spacing w:val="-2"/>
                <w:szCs w:val="28"/>
                <w:lang w:val="uz-Cyrl-UZ"/>
              </w:rPr>
              <w:t>а</w:t>
            </w:r>
            <w:r w:rsidR="007267D2">
              <w:rPr>
                <w:rFonts w:cs="Times New Roman"/>
                <w:spacing w:val="-2"/>
                <w:szCs w:val="28"/>
                <w:lang w:val="uz-Cyrl-UZ"/>
              </w:rPr>
              <w:t xml:space="preserve"> развития профессиональной </w:t>
            </w:r>
            <w:bookmarkStart w:id="0" w:name="_GoBack"/>
            <w:bookmarkEnd w:id="0"/>
            <w:r w:rsidR="00545F59" w:rsidRPr="00545F59">
              <w:rPr>
                <w:rFonts w:cs="Times New Roman"/>
                <w:spacing w:val="-2"/>
                <w:szCs w:val="28"/>
                <w:lang w:val="uz-Cyrl-UZ"/>
              </w:rPr>
              <w:t>квалификации медицинских работников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, д.м.н.</w:t>
            </w:r>
            <w:r w:rsidR="00545F59">
              <w:rPr>
                <w:rFonts w:cs="Times New Roman"/>
                <w:spacing w:val="-2"/>
                <w:szCs w:val="28"/>
                <w:lang w:val="uz-Cyrl-UZ"/>
              </w:rPr>
              <w:t>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Б. Шагазатова</w:t>
            </w:r>
          </w:p>
        </w:tc>
        <w:tc>
          <w:tcPr>
            <w:tcW w:w="3540" w:type="pct"/>
            <w:shd w:val="clear" w:color="auto" w:fill="auto"/>
          </w:tcPr>
          <w:p w:rsidR="00692A0E" w:rsidRPr="0051539D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51539D">
              <w:rPr>
                <w:rStyle w:val="a4"/>
                <w:rFonts w:cs="Times New Roman"/>
                <w:b w:val="0"/>
                <w:bCs w:val="0"/>
                <w:shd w:val="clear" w:color="auto" w:fill="FFFFFF"/>
              </w:rPr>
              <w:t xml:space="preserve">Ташкентская медицинская академия, профессор кафедры внутренних болезней №2, </w:t>
            </w:r>
            <w:r w:rsidRPr="0051539D">
              <w:rPr>
                <w:rFonts w:cs="Times New Roman"/>
                <w:spacing w:val="-2"/>
                <w:szCs w:val="28"/>
                <w:lang w:val="uz-Cyrl-UZ"/>
              </w:rPr>
              <w:t>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>
              <w:rPr>
                <w:rFonts w:cs="Times New Roman"/>
                <w:szCs w:val="28"/>
                <w:lang w:val="uz-Cyrl-UZ"/>
              </w:rPr>
              <w:t>Ш. Зуфарова</w:t>
            </w:r>
          </w:p>
        </w:tc>
        <w:tc>
          <w:tcPr>
            <w:tcW w:w="3540" w:type="pct"/>
            <w:shd w:val="clear" w:color="auto" w:fill="auto"/>
          </w:tcPr>
          <w:p w:rsidR="00692A0E" w:rsidRPr="008D4A16" w:rsidRDefault="00692A0E" w:rsidP="00692A0E">
            <w:pPr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</w:pPr>
            <w:r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  <w:t>Д</w:t>
            </w:r>
            <w:r w:rsidRPr="008D4A16"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  <w:t>иректор Республиканского центра репродуктивного</w:t>
            </w:r>
          </w:p>
          <w:p w:rsidR="00692A0E" w:rsidRPr="008D4A16" w:rsidRDefault="00692A0E" w:rsidP="00692A0E">
            <w:pPr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</w:pPr>
            <w:r w:rsidRPr="008D4A16"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  <w:t>здоровья населения, д.м.н.</w:t>
            </w:r>
            <w:r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  <w:t xml:space="preserve">, </w:t>
            </w:r>
            <w:r w:rsidRPr="008D4A16"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  <w:t>профессор кафедры акушерства и</w:t>
            </w:r>
            <w:r>
              <w:rPr>
                <w:rStyle w:val="a4"/>
                <w:rFonts w:cs="Times New Roman"/>
                <w:b w:val="0"/>
                <w:bCs w:val="0"/>
                <w:shd w:val="clear" w:color="auto" w:fill="FFFFFF"/>
                <w:lang w:val="uz-Cyrl-UZ"/>
              </w:rPr>
              <w:t xml:space="preserve"> гинекологии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545F59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А. Шек</w:t>
            </w:r>
          </w:p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</w:p>
        </w:tc>
        <w:tc>
          <w:tcPr>
            <w:tcW w:w="3540" w:type="pct"/>
          </w:tcPr>
          <w:p w:rsidR="00692A0E" w:rsidRDefault="00692A0E" w:rsidP="00692A0E">
            <w:pPr>
              <w:jc w:val="both"/>
              <w:rPr>
                <w:szCs w:val="28"/>
                <w:lang w:val="uz-Cyrl-UZ" w:eastAsia="ru-RU"/>
              </w:rPr>
            </w:pPr>
            <w:r w:rsidRPr="00E4463E">
              <w:rPr>
                <w:szCs w:val="28"/>
                <w:lang w:val="uz-Cyrl-UZ" w:eastAsia="ru-RU"/>
              </w:rPr>
              <w:t>Руководитель лаборатории ИБС и атеросклероза РСНПМЦ Кардиологии МЗ РУз, д.м.н., профессор</w:t>
            </w:r>
          </w:p>
          <w:p w:rsidR="00692A0E" w:rsidRPr="00E4463E" w:rsidRDefault="00692A0E" w:rsidP="00692A0E">
            <w:pPr>
              <w:jc w:val="both"/>
              <w:rPr>
                <w:szCs w:val="28"/>
                <w:lang w:val="uz-Cyrl-UZ" w:eastAsia="ru-RU"/>
              </w:rPr>
            </w:pPr>
          </w:p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</w:p>
          <w:p w:rsidR="00692A0E" w:rsidRPr="00E4463E" w:rsidRDefault="00692A0E" w:rsidP="00692A0E">
            <w:pPr>
              <w:jc w:val="both"/>
              <w:rPr>
                <w:b/>
                <w:bCs/>
                <w:sz w:val="32"/>
                <w:szCs w:val="32"/>
                <w:lang w:val="uz-Cyrl-UZ" w:eastAsia="ru-RU"/>
              </w:rPr>
            </w:pPr>
            <w:r w:rsidRPr="00E4463E">
              <w:rPr>
                <w:b/>
                <w:bCs/>
                <w:sz w:val="32"/>
                <w:szCs w:val="32"/>
                <w:lang w:val="uz-Cyrl-UZ" w:eastAsia="ru-RU"/>
              </w:rPr>
              <w:t>Редакционный совет</w:t>
            </w:r>
          </w:p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C745E1" w:rsidRPr="00C745E1" w:rsidRDefault="00C745E1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  <w:p w:rsidR="00692A0E" w:rsidRPr="00C745E1" w:rsidRDefault="00692A0E" w:rsidP="00C745E1">
            <w:pPr>
              <w:rPr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Т. Камалов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Заведующий Отделением гнойны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е осложнения сахарного диабета, 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Республиканского Специализированного Научно-Практического Медицинского Центра Эн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докринологии имени академика Ё.Х. Туракулова, 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М. Каримов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ГУ “РСНПМЦТ и МР”, руководитель отдела гастроэнтерологии, д.м.н., профессор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</w:rPr>
            </w:pPr>
            <w:r w:rsidRPr="00E4463E">
              <w:rPr>
                <w:rFonts w:cs="Times New Roman"/>
                <w:szCs w:val="28"/>
              </w:rPr>
              <w:t>Д. Набиева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Ташкентская медицинская академия, заведующая кафедрой факультетской и госпитальной терапии №1 с курсом профессиональных заболеваний, д.м.н., доцент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Н. Алиханова</w:t>
            </w:r>
          </w:p>
        </w:tc>
        <w:tc>
          <w:tcPr>
            <w:tcW w:w="3540" w:type="pct"/>
          </w:tcPr>
          <w:p w:rsidR="00692A0E" w:rsidRPr="00E4463E" w:rsidRDefault="00C745E1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>
              <w:rPr>
                <w:rFonts w:cs="Times New Roman"/>
                <w:spacing w:val="-2"/>
                <w:szCs w:val="28"/>
                <w:lang w:val="uz-Cyrl-UZ"/>
              </w:rPr>
              <w:t xml:space="preserve">Директор </w:t>
            </w:r>
            <w:r w:rsidR="000062E2">
              <w:rPr>
                <w:rFonts w:cs="Times New Roman"/>
                <w:spacing w:val="-2"/>
                <w:szCs w:val="28"/>
                <w:lang w:val="uz-Cyrl-UZ"/>
              </w:rPr>
              <w:t xml:space="preserve">Центра поддержки здорового образа жизни </w:t>
            </w:r>
            <w:r w:rsidR="000062E2">
              <w:rPr>
                <w:rFonts w:cs="Times New Roman"/>
                <w:spacing w:val="-2"/>
                <w:szCs w:val="28"/>
              </w:rPr>
              <w:t>и повышения физической активности, з</w:t>
            </w:r>
            <w:r w:rsidR="00692A0E" w:rsidRPr="00E4463E">
              <w:rPr>
                <w:rFonts w:cs="Times New Roman"/>
                <w:spacing w:val="-2"/>
                <w:szCs w:val="28"/>
                <w:lang w:val="uz-Cyrl-UZ"/>
              </w:rPr>
              <w:t xml:space="preserve">аведующая </w:t>
            </w:r>
            <w:r w:rsidR="00692A0E" w:rsidRPr="00E4463E">
              <w:rPr>
                <w:rFonts w:cs="Times New Roman"/>
                <w:spacing w:val="-2"/>
                <w:szCs w:val="28"/>
                <w:lang w:val="uz-Cyrl-UZ"/>
              </w:rPr>
              <w:lastRenderedPageBreak/>
              <w:t>научного отдела Диабетологии РСНПМЦ Эндокринологии,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Г. Наримова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Заведующая отделением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 Тиреоидной патологии РСН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П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>М</w:t>
            </w:r>
            <w:r w:rsidR="00C745E1">
              <w:rPr>
                <w:rFonts w:cs="Times New Roman"/>
                <w:spacing w:val="-2"/>
                <w:szCs w:val="28"/>
                <w:lang w:val="uz-Cyrl-UZ"/>
              </w:rPr>
              <w:t>Ц Эндокринологии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Н. Юлдашева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Руководитель отдела патологии сетчатки и зрительного нерва РСНПМЦ Эндокринологии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 имени академика Ё.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Х. Туракулова,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Ю. Урманова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Профессор кафедры эндокринологии с детской эндокринологией ТашПМИ,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Н. Алимова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С.н.с. Отдела детской  эндокринологии РСНПМЦ Эндокринологии. Главный педиатр эндокринолог  МЗ РУз к.м.н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C745E1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А. Садыкова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Учёный секретарь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 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Республиканского специализированного научно-практического медицинского центра эндокри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>нологии имени академика Ё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.Х.Туракулова, к.м.н.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А. Холикова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Заведующая отделением нейроэндокринологии РСНПМЦ Эндокринологии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 xml:space="preserve"> имени академика Ё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.Х.Туракулова, д.м.н.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А. Алиева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Заместитель главного врача по стационару Республиканского специализированного научно-практического медицинского центра эндокри</w:t>
            </w:r>
            <w:r>
              <w:rPr>
                <w:rFonts w:cs="Times New Roman"/>
                <w:spacing w:val="-2"/>
                <w:szCs w:val="28"/>
                <w:lang w:val="uz-Cyrl-UZ"/>
              </w:rPr>
              <w:t>нологии имени академика Ё</w:t>
            </w:r>
            <w:r w:rsidRPr="00E4463E">
              <w:rPr>
                <w:rFonts w:cs="Times New Roman"/>
                <w:spacing w:val="-2"/>
                <w:szCs w:val="28"/>
                <w:lang w:val="uz-Cyrl-UZ"/>
              </w:rPr>
              <w:t>.Х.Туракулова, к.м.н.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Н. Садикова</w:t>
            </w:r>
          </w:p>
        </w:tc>
        <w:tc>
          <w:tcPr>
            <w:tcW w:w="3540" w:type="pct"/>
          </w:tcPr>
          <w:p w:rsidR="00692A0E" w:rsidRPr="00310A30" w:rsidRDefault="00692A0E" w:rsidP="00692A0E">
            <w:pPr>
              <w:pStyle w:val="1"/>
              <w:tabs>
                <w:tab w:val="center" w:pos="4677"/>
                <w:tab w:val="right" w:pos="9355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</w:pPr>
            <w:r w:rsidRPr="00310A30">
              <w:rPr>
                <w:rFonts w:ascii="Times New Roman" w:hAnsi="Times New Roman"/>
                <w:spacing w:val="-2"/>
                <w:sz w:val="28"/>
                <w:szCs w:val="28"/>
                <w:lang w:val="uz-Cyrl-UZ"/>
              </w:rPr>
              <w:t>Ташкентская медицинская академия,  доцент кафедры Внутренние болезни №2, к.м.н.</w:t>
            </w: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C745E1">
            <w:pPr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  <w:r w:rsidRPr="00E4463E">
              <w:rPr>
                <w:rFonts w:cs="Times New Roman"/>
                <w:szCs w:val="28"/>
                <w:lang w:val="uz-Cyrl-UZ"/>
              </w:rPr>
              <w:t>А. Каримов</w:t>
            </w: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  <w:r w:rsidRPr="00E4463E">
              <w:rPr>
                <w:rFonts w:cs="Times New Roman"/>
                <w:spacing w:val="-2"/>
                <w:szCs w:val="28"/>
                <w:lang w:val="uz-Cyrl-UZ"/>
              </w:rPr>
              <w:t>Руководитель отделения нейрохирургии РСНПМЦ Эндокринологии, директор РСНПМЦ Неврологии и Инсульта, к.м.н.</w:t>
            </w:r>
          </w:p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</w:tr>
      <w:tr w:rsidR="00692A0E" w:rsidRPr="00E4463E" w:rsidTr="005D0362">
        <w:trPr>
          <w:trHeight w:val="20"/>
        </w:trPr>
        <w:tc>
          <w:tcPr>
            <w:tcW w:w="150" w:type="pct"/>
          </w:tcPr>
          <w:p w:rsidR="00692A0E" w:rsidRPr="00E4463E" w:rsidRDefault="00692A0E" w:rsidP="00692A0E">
            <w:pPr>
              <w:ind w:left="360"/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  <w:tc>
          <w:tcPr>
            <w:tcW w:w="1310" w:type="pct"/>
          </w:tcPr>
          <w:p w:rsidR="00692A0E" w:rsidRPr="00E4463E" w:rsidRDefault="00692A0E" w:rsidP="00692A0E">
            <w:pPr>
              <w:rPr>
                <w:rFonts w:cs="Times New Roman"/>
                <w:szCs w:val="28"/>
                <w:lang w:val="uz-Cyrl-UZ"/>
              </w:rPr>
            </w:pPr>
          </w:p>
        </w:tc>
        <w:tc>
          <w:tcPr>
            <w:tcW w:w="3540" w:type="pct"/>
          </w:tcPr>
          <w:p w:rsidR="00692A0E" w:rsidRPr="00E4463E" w:rsidRDefault="00692A0E" w:rsidP="00692A0E">
            <w:pPr>
              <w:jc w:val="both"/>
              <w:rPr>
                <w:rFonts w:cs="Times New Roman"/>
                <w:spacing w:val="-2"/>
                <w:szCs w:val="28"/>
                <w:lang w:val="uz-Cyrl-UZ"/>
              </w:rPr>
            </w:pPr>
          </w:p>
        </w:tc>
      </w:tr>
    </w:tbl>
    <w:p w:rsidR="00477020" w:rsidRDefault="00477020"/>
    <w:sectPr w:rsidR="00477020" w:rsidSect="005D0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443"/>
    <w:multiLevelType w:val="hybridMultilevel"/>
    <w:tmpl w:val="E6CA5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E4117B"/>
    <w:multiLevelType w:val="hybridMultilevel"/>
    <w:tmpl w:val="E6CA5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0E"/>
    <w:rsid w:val="000062E2"/>
    <w:rsid w:val="00477020"/>
    <w:rsid w:val="00545F59"/>
    <w:rsid w:val="005D0362"/>
    <w:rsid w:val="00665D80"/>
    <w:rsid w:val="00692A0E"/>
    <w:rsid w:val="00704076"/>
    <w:rsid w:val="007267D2"/>
    <w:rsid w:val="00A978A6"/>
    <w:rsid w:val="00C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328"/>
  <w15:chartTrackingRefBased/>
  <w15:docId w15:val="{D12EDA3A-2ABA-4B6D-8AB8-6C01166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0E"/>
    <w:pPr>
      <w:spacing w:after="0" w:line="276" w:lineRule="auto"/>
    </w:pPr>
    <w:rPr>
      <w:rFonts w:ascii="Times New Roman" w:eastAsia="Calibri" w:hAnsi="Times New Roman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0E"/>
    <w:pPr>
      <w:ind w:left="720"/>
      <w:contextualSpacing/>
    </w:pPr>
  </w:style>
  <w:style w:type="paragraph" w:customStyle="1" w:styleId="1">
    <w:name w:val="Абзац списка1"/>
    <w:basedOn w:val="a"/>
    <w:rsid w:val="00692A0E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Strong"/>
    <w:uiPriority w:val="22"/>
    <w:qFormat/>
    <w:rsid w:val="0069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2022-11-02T14:28:00Z</dcterms:created>
  <dcterms:modified xsi:type="dcterms:W3CDTF">2022-11-03T07:02:00Z</dcterms:modified>
</cp:coreProperties>
</file>